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4A52" w14:textId="7222BD74" w:rsidR="00B73A52" w:rsidRPr="0090070E" w:rsidRDefault="00B73A52" w:rsidP="0090070E">
      <w:pPr>
        <w:jc w:val="center"/>
        <w:rPr>
          <w:b/>
          <w:bCs/>
        </w:rPr>
      </w:pPr>
      <w:r w:rsidRPr="0090070E">
        <w:rPr>
          <w:b/>
          <w:bCs/>
        </w:rPr>
        <w:t xml:space="preserve">Posizione </w:t>
      </w:r>
      <w:r w:rsidR="00DC6759">
        <w:rPr>
          <w:b/>
          <w:bCs/>
        </w:rPr>
        <w:t>a</w:t>
      </w:r>
      <w:r w:rsidRPr="0090070E">
        <w:rPr>
          <w:b/>
          <w:bCs/>
        </w:rPr>
        <w:t xml:space="preserve">perta: Controller - Dipartimento </w:t>
      </w:r>
      <w:r w:rsidR="000217D8">
        <w:rPr>
          <w:b/>
          <w:bCs/>
        </w:rPr>
        <w:t>Finance</w:t>
      </w:r>
      <w:r w:rsidR="00E2440E" w:rsidRPr="00E2440E">
        <w:rPr>
          <w:b/>
          <w:bCs/>
        </w:rPr>
        <w:t xml:space="preserve"> &amp; </w:t>
      </w:r>
      <w:r w:rsidR="000217D8">
        <w:rPr>
          <w:b/>
          <w:bCs/>
        </w:rPr>
        <w:t>Control</w:t>
      </w:r>
    </w:p>
    <w:p w14:paraId="1834B5A8" w14:textId="323FF138" w:rsidR="00B73A52" w:rsidRPr="00B73A52" w:rsidRDefault="00B73A52" w:rsidP="0090070E">
      <w:pPr>
        <w:jc w:val="both"/>
        <w:rPr>
          <w:b/>
          <w:bCs/>
        </w:rPr>
      </w:pPr>
      <w:r w:rsidRPr="00B73A52">
        <w:rPr>
          <w:b/>
          <w:bCs/>
        </w:rPr>
        <w:t>Chi siamo</w:t>
      </w:r>
    </w:p>
    <w:p w14:paraId="3929AEEB" w14:textId="63CF8658" w:rsidR="00B73A52" w:rsidRDefault="00B73A52" w:rsidP="0090070E">
      <w:pPr>
        <w:jc w:val="both"/>
      </w:pPr>
      <w:r>
        <w:t xml:space="preserve">LdB Tax &amp; Advisory è una boutique di professionisti specializzati in ambito fiscale, </w:t>
      </w:r>
      <w:r w:rsidR="00386765">
        <w:t>processi</w:t>
      </w:r>
      <w:r>
        <w:t xml:space="preserve"> di bilancio per gruppi di imprese e operazioni di finanza strutturata. La nostra missione è fornire soluzioni su misura che ottimizzino le performance finanziarie dei nostri clienti.</w:t>
      </w:r>
    </w:p>
    <w:p w14:paraId="18FB6060" w14:textId="121570A3" w:rsidR="00B73A52" w:rsidRPr="00B73A52" w:rsidRDefault="00B73A52" w:rsidP="0090070E">
      <w:pPr>
        <w:jc w:val="both"/>
        <w:rPr>
          <w:b/>
          <w:bCs/>
        </w:rPr>
      </w:pPr>
      <w:r w:rsidRPr="00B73A52">
        <w:rPr>
          <w:b/>
          <w:bCs/>
        </w:rPr>
        <w:t>La posizione</w:t>
      </w:r>
    </w:p>
    <w:p w14:paraId="7EAD076E" w14:textId="3130D55E" w:rsidR="00B73A52" w:rsidRDefault="00B73A52" w:rsidP="0090070E">
      <w:pPr>
        <w:jc w:val="both"/>
      </w:pPr>
      <w:r>
        <w:t>Per conto di un nostro prestigioso cliente</w:t>
      </w:r>
      <w:r w:rsidR="006953E4">
        <w:t xml:space="preserve"> operante nel settore dell’edilizia</w:t>
      </w:r>
      <w:r>
        <w:t>, siamo alla ricerca di un</w:t>
      </w:r>
      <w:r w:rsidR="001B4A23">
        <w:t>a risorsa</w:t>
      </w:r>
      <w:r w:rsidR="00E26AD6">
        <w:t xml:space="preserve"> a tempo pieno</w:t>
      </w:r>
      <w:r w:rsidR="001B4A23">
        <w:t xml:space="preserve"> da inserire nel</w:t>
      </w:r>
      <w:r w:rsidR="00F97ECD">
        <w:t xml:space="preserve"> </w:t>
      </w:r>
      <w:r w:rsidR="00F97ECD" w:rsidRPr="00117069">
        <w:t xml:space="preserve">Dipartimento </w:t>
      </w:r>
      <w:r w:rsidR="001B4A23">
        <w:t>Finance</w:t>
      </w:r>
      <w:r w:rsidR="00F97ECD" w:rsidRPr="00117069">
        <w:t xml:space="preserve"> &amp; </w:t>
      </w:r>
      <w:r w:rsidR="001B4A23">
        <w:t>Control</w:t>
      </w:r>
      <w:r>
        <w:t xml:space="preserve"> d</w:t>
      </w:r>
      <w:r w:rsidR="00387EDA">
        <w:t>ell’Azienda</w:t>
      </w:r>
      <w:r w:rsidR="00E26AD6">
        <w:t xml:space="preserve"> avente sede</w:t>
      </w:r>
      <w:r w:rsidR="00387EDA">
        <w:t xml:space="preserve"> </w:t>
      </w:r>
      <w:r w:rsidR="003C2ED8">
        <w:t>in provincia di Latina</w:t>
      </w:r>
      <w:r>
        <w:t>. Questa figura avrà un ruolo cruciale nel supportare le attività finanziarie e strategiche dell'organizzazione</w:t>
      </w:r>
      <w:r w:rsidR="00387EDA">
        <w:t>.</w:t>
      </w:r>
    </w:p>
    <w:p w14:paraId="242F8955" w14:textId="5F089563" w:rsidR="00B73A52" w:rsidRPr="00387EDA" w:rsidRDefault="00387EDA" w:rsidP="0090070E">
      <w:pPr>
        <w:jc w:val="both"/>
        <w:rPr>
          <w:b/>
          <w:bCs/>
        </w:rPr>
      </w:pPr>
      <w:r w:rsidRPr="00387EDA">
        <w:rPr>
          <w:b/>
          <w:bCs/>
        </w:rPr>
        <w:t xml:space="preserve">Principali attività </w:t>
      </w:r>
    </w:p>
    <w:p w14:paraId="69B29B1B" w14:textId="77777777" w:rsidR="00387EDA" w:rsidRDefault="00387EDA" w:rsidP="0090070E">
      <w:pPr>
        <w:pStyle w:val="Paragrafoelenco"/>
        <w:numPr>
          <w:ilvl w:val="0"/>
          <w:numId w:val="1"/>
        </w:numPr>
        <w:jc w:val="both"/>
      </w:pPr>
      <w:r>
        <w:t>Contabilità e Reporting, registrazione delle transazioni finanziarie e mantenimento dei libri contabili.</w:t>
      </w:r>
    </w:p>
    <w:p w14:paraId="74884657" w14:textId="77777777" w:rsidR="00387EDA" w:rsidRDefault="00387EDA" w:rsidP="0090070E">
      <w:pPr>
        <w:pStyle w:val="Paragrafoelenco"/>
        <w:numPr>
          <w:ilvl w:val="0"/>
          <w:numId w:val="1"/>
        </w:numPr>
        <w:jc w:val="both"/>
      </w:pPr>
      <w:r>
        <w:t>Preparazione di report finanziari periodici, come bilanci, conti economici e report di flussi di cassa.</w:t>
      </w:r>
    </w:p>
    <w:p w14:paraId="0E24BD5F" w14:textId="77777777" w:rsidR="00387EDA" w:rsidRDefault="00387EDA" w:rsidP="0090070E">
      <w:pPr>
        <w:pStyle w:val="Paragrafoelenco"/>
        <w:numPr>
          <w:ilvl w:val="0"/>
          <w:numId w:val="1"/>
        </w:numPr>
        <w:jc w:val="both"/>
      </w:pPr>
      <w:r>
        <w:t>Supporto nell’analisi finanziaria e confronto con i budget e le previsioni.</w:t>
      </w:r>
    </w:p>
    <w:p w14:paraId="328199F6" w14:textId="04E47330" w:rsidR="00387EDA" w:rsidRDefault="00387EDA" w:rsidP="0090070E">
      <w:pPr>
        <w:pStyle w:val="Paragrafoelenco"/>
        <w:numPr>
          <w:ilvl w:val="0"/>
          <w:numId w:val="1"/>
        </w:numPr>
        <w:jc w:val="both"/>
      </w:pPr>
      <w:r>
        <w:t>Supporto nella gestione degli adempimenti fiscali.</w:t>
      </w:r>
    </w:p>
    <w:p w14:paraId="30FC51E7" w14:textId="77777777" w:rsidR="00387EDA" w:rsidRDefault="00387EDA" w:rsidP="0090070E">
      <w:pPr>
        <w:pStyle w:val="Paragrafoelenco"/>
        <w:numPr>
          <w:ilvl w:val="0"/>
          <w:numId w:val="1"/>
        </w:numPr>
        <w:jc w:val="both"/>
      </w:pPr>
      <w:r>
        <w:t>Supporto nello sviluppo del budget e previsioni finanziarie.</w:t>
      </w:r>
    </w:p>
    <w:p w14:paraId="5ADED518" w14:textId="77777777" w:rsidR="00387EDA" w:rsidRDefault="00387EDA" w:rsidP="0090070E">
      <w:pPr>
        <w:pStyle w:val="Paragrafoelenco"/>
        <w:numPr>
          <w:ilvl w:val="0"/>
          <w:numId w:val="1"/>
        </w:numPr>
        <w:jc w:val="both"/>
      </w:pPr>
      <w:r>
        <w:t>Supporto nel monitoraggio dei flussi di cassa.</w:t>
      </w:r>
    </w:p>
    <w:p w14:paraId="31A1F32E" w14:textId="77777777" w:rsidR="00387EDA" w:rsidRDefault="00387EDA" w:rsidP="0090070E">
      <w:pPr>
        <w:pStyle w:val="Paragrafoelenco"/>
        <w:numPr>
          <w:ilvl w:val="0"/>
          <w:numId w:val="1"/>
        </w:numPr>
        <w:jc w:val="both"/>
      </w:pPr>
      <w:r>
        <w:t>Supporto nelle strategie per migliorare la gestione della liquidità.</w:t>
      </w:r>
    </w:p>
    <w:p w14:paraId="2CFAF00C" w14:textId="77777777" w:rsidR="00387EDA" w:rsidRDefault="00387EDA" w:rsidP="0090070E">
      <w:pPr>
        <w:pStyle w:val="Paragrafoelenco"/>
        <w:numPr>
          <w:ilvl w:val="0"/>
          <w:numId w:val="1"/>
        </w:numPr>
        <w:jc w:val="both"/>
      </w:pPr>
      <w:r>
        <w:t>Supporto alla preparazione di materiali e report per gli investitori e gli analisti.</w:t>
      </w:r>
    </w:p>
    <w:p w14:paraId="31D7C903" w14:textId="77777777" w:rsidR="00387EDA" w:rsidRDefault="00387EDA" w:rsidP="0090070E">
      <w:pPr>
        <w:pStyle w:val="Paragrafoelenco"/>
        <w:numPr>
          <w:ilvl w:val="0"/>
          <w:numId w:val="1"/>
        </w:numPr>
        <w:jc w:val="both"/>
      </w:pPr>
      <w:r>
        <w:t>Supporto nell’identificazione e analisi dei rischi.</w:t>
      </w:r>
    </w:p>
    <w:p w14:paraId="3E474AF6" w14:textId="77777777" w:rsidR="00387EDA" w:rsidRDefault="00387EDA" w:rsidP="0090070E">
      <w:pPr>
        <w:pStyle w:val="Paragrafoelenco"/>
        <w:numPr>
          <w:ilvl w:val="0"/>
          <w:numId w:val="1"/>
        </w:numPr>
        <w:jc w:val="both"/>
      </w:pPr>
      <w:r>
        <w:t>Formazione continua.</w:t>
      </w:r>
    </w:p>
    <w:p w14:paraId="6EAB8ED6" w14:textId="604D73F4" w:rsidR="00B73A52" w:rsidRPr="00013AD6" w:rsidRDefault="00B73A52" w:rsidP="0090070E">
      <w:pPr>
        <w:jc w:val="both"/>
        <w:rPr>
          <w:b/>
          <w:bCs/>
        </w:rPr>
      </w:pPr>
      <w:r w:rsidRPr="00013AD6">
        <w:rPr>
          <w:b/>
          <w:bCs/>
        </w:rPr>
        <w:t>Requisiti</w:t>
      </w:r>
    </w:p>
    <w:p w14:paraId="73DC45D6" w14:textId="40FA2DD0" w:rsidR="00426922" w:rsidRPr="00426922" w:rsidRDefault="00013AD6" w:rsidP="0090070E">
      <w:pPr>
        <w:pStyle w:val="Paragrafoelenco"/>
        <w:numPr>
          <w:ilvl w:val="0"/>
          <w:numId w:val="3"/>
        </w:numPr>
        <w:jc w:val="both"/>
      </w:pPr>
      <w:r>
        <w:t>Laurea specialistica in materie economiche</w:t>
      </w:r>
      <w:r w:rsidR="00426922">
        <w:t xml:space="preserve">, preferibile focus in Amministrazione, Finanza e Controllo. </w:t>
      </w:r>
    </w:p>
    <w:p w14:paraId="469395F6" w14:textId="4C171741" w:rsidR="00B73A52" w:rsidRDefault="00B73A52" w:rsidP="0090070E">
      <w:pPr>
        <w:pStyle w:val="Paragrafoelenco"/>
        <w:numPr>
          <w:ilvl w:val="0"/>
          <w:numId w:val="3"/>
        </w:numPr>
        <w:jc w:val="both"/>
      </w:pPr>
      <w:r>
        <w:t>Ottima conoscenza dell'inglese.</w:t>
      </w:r>
    </w:p>
    <w:p w14:paraId="26ECDFB3" w14:textId="423D6244" w:rsidR="00B73A52" w:rsidRDefault="00B73A52" w:rsidP="0090070E">
      <w:pPr>
        <w:pStyle w:val="Paragrafoelenco"/>
        <w:numPr>
          <w:ilvl w:val="0"/>
          <w:numId w:val="3"/>
        </w:numPr>
        <w:jc w:val="both"/>
      </w:pPr>
      <w:r>
        <w:t>Conoscenza avanzata del Pacchetto Office.</w:t>
      </w:r>
    </w:p>
    <w:p w14:paraId="2D75CC8E" w14:textId="5C36FAD8" w:rsidR="00B73A52" w:rsidRPr="00426922" w:rsidRDefault="00B73A52" w:rsidP="0090070E">
      <w:pPr>
        <w:jc w:val="both"/>
        <w:rPr>
          <w:b/>
          <w:bCs/>
        </w:rPr>
      </w:pPr>
      <w:r w:rsidRPr="00426922">
        <w:rPr>
          <w:b/>
          <w:bCs/>
        </w:rPr>
        <w:t xml:space="preserve">Considerati un </w:t>
      </w:r>
      <w:r w:rsidR="00426922">
        <w:rPr>
          <w:b/>
          <w:bCs/>
        </w:rPr>
        <w:t>p</w:t>
      </w:r>
      <w:r w:rsidRPr="00426922">
        <w:rPr>
          <w:b/>
          <w:bCs/>
        </w:rPr>
        <w:t xml:space="preserve">lus </w:t>
      </w:r>
    </w:p>
    <w:p w14:paraId="1B3530EA" w14:textId="120D02FC" w:rsidR="00B73A52" w:rsidRDefault="00B73A52" w:rsidP="0090070E">
      <w:pPr>
        <w:pStyle w:val="Paragrafoelenco"/>
        <w:numPr>
          <w:ilvl w:val="0"/>
          <w:numId w:val="4"/>
        </w:numPr>
        <w:jc w:val="both"/>
      </w:pPr>
      <w:r>
        <w:t>Esperienze precedenti in ambito amministrativo e finanziario.</w:t>
      </w:r>
    </w:p>
    <w:p w14:paraId="62A245DD" w14:textId="456C45C4" w:rsidR="00B73A52" w:rsidRDefault="00B73A52" w:rsidP="0090070E">
      <w:pPr>
        <w:pStyle w:val="Paragrafoelenco"/>
        <w:numPr>
          <w:ilvl w:val="0"/>
          <w:numId w:val="4"/>
        </w:numPr>
        <w:jc w:val="both"/>
      </w:pPr>
      <w:r>
        <w:t xml:space="preserve">Familiarità con il programma </w:t>
      </w:r>
      <w:r w:rsidR="00532389">
        <w:t xml:space="preserve">TeamSystem. </w:t>
      </w:r>
    </w:p>
    <w:p w14:paraId="065F2CB8" w14:textId="2DDE7A0B" w:rsidR="00B73A52" w:rsidRDefault="00426922" w:rsidP="0090070E">
      <w:pPr>
        <w:pStyle w:val="Paragrafoelenco"/>
        <w:numPr>
          <w:ilvl w:val="0"/>
          <w:numId w:val="4"/>
        </w:numPr>
        <w:jc w:val="both"/>
      </w:pPr>
      <w:r>
        <w:t>C</w:t>
      </w:r>
      <w:r w:rsidR="00B73A52">
        <w:t>ompetenze linguistiche in inglese a livello professionale.</w:t>
      </w:r>
    </w:p>
    <w:p w14:paraId="0C4344DF" w14:textId="5E1F4687" w:rsidR="00B73A52" w:rsidRDefault="00B73A52" w:rsidP="0090070E">
      <w:pPr>
        <w:pStyle w:val="Paragrafoelenco"/>
        <w:numPr>
          <w:ilvl w:val="0"/>
          <w:numId w:val="4"/>
        </w:numPr>
        <w:jc w:val="both"/>
      </w:pPr>
      <w:r>
        <w:t>Voto di laurea superiore a 105/110.</w:t>
      </w:r>
    </w:p>
    <w:p w14:paraId="5922398A" w14:textId="034FDF1B" w:rsidR="00B73A52" w:rsidRPr="007C1765" w:rsidRDefault="00B73A52" w:rsidP="0090070E">
      <w:pPr>
        <w:jc w:val="both"/>
        <w:rPr>
          <w:b/>
          <w:bCs/>
        </w:rPr>
      </w:pPr>
      <w:r w:rsidRPr="007C1765">
        <w:rPr>
          <w:b/>
          <w:bCs/>
        </w:rPr>
        <w:t xml:space="preserve">Altre </w:t>
      </w:r>
      <w:r w:rsidR="00426922" w:rsidRPr="007C1765">
        <w:rPr>
          <w:b/>
          <w:bCs/>
        </w:rPr>
        <w:t>i</w:t>
      </w:r>
      <w:r w:rsidRPr="007C1765">
        <w:rPr>
          <w:b/>
          <w:bCs/>
        </w:rPr>
        <w:t>nformazioni</w:t>
      </w:r>
    </w:p>
    <w:p w14:paraId="11063E19" w14:textId="3B93591C" w:rsidR="00B73A52" w:rsidRDefault="00B73A52" w:rsidP="0090070E">
      <w:pPr>
        <w:pStyle w:val="Paragrafoelenco"/>
        <w:numPr>
          <w:ilvl w:val="0"/>
          <w:numId w:val="5"/>
        </w:numPr>
        <w:jc w:val="both"/>
      </w:pPr>
      <w:r>
        <w:t xml:space="preserve">Data di </w:t>
      </w:r>
      <w:r w:rsidR="00426922">
        <w:t>i</w:t>
      </w:r>
      <w:r>
        <w:t xml:space="preserve">nizio: </w:t>
      </w:r>
      <w:r w:rsidR="00426922">
        <w:t>i</w:t>
      </w:r>
      <w:r>
        <w:t>mmediata.</w:t>
      </w:r>
    </w:p>
    <w:p w14:paraId="37890C31" w14:textId="67802EE1" w:rsidR="00B73A52" w:rsidRDefault="00B73A52" w:rsidP="0090070E">
      <w:pPr>
        <w:pStyle w:val="Paragrafoelenco"/>
        <w:numPr>
          <w:ilvl w:val="0"/>
          <w:numId w:val="5"/>
        </w:numPr>
        <w:jc w:val="both"/>
      </w:pPr>
      <w:r>
        <w:lastRenderedPageBreak/>
        <w:t xml:space="preserve">Inquadramento e </w:t>
      </w:r>
      <w:r w:rsidR="00426922">
        <w:t>retribuzione: d</w:t>
      </w:r>
      <w:r>
        <w:t>a definire in base al livello di professionalità.</w:t>
      </w:r>
    </w:p>
    <w:p w14:paraId="2D60EE9F" w14:textId="77777777" w:rsidR="000217D8" w:rsidRPr="00D83289" w:rsidRDefault="00C529D9" w:rsidP="00C529D9">
      <w:pPr>
        <w:pStyle w:val="Paragrafoelenco"/>
        <w:jc w:val="both"/>
      </w:pPr>
      <w:r>
        <w:t xml:space="preserve">La risorsa sarà inserita nel </w:t>
      </w:r>
      <w:r w:rsidR="000217D8">
        <w:t>Dipartimento</w:t>
      </w:r>
      <w:r w:rsidRPr="00D83289">
        <w:t xml:space="preserve"> Finance</w:t>
      </w:r>
      <w:r w:rsidR="000217D8" w:rsidRPr="00D83289">
        <w:t xml:space="preserve"> &amp; Control. </w:t>
      </w:r>
    </w:p>
    <w:p w14:paraId="31349596" w14:textId="05ADB277" w:rsidR="00C529D9" w:rsidRDefault="00D44BE1" w:rsidP="00C529D9">
      <w:pPr>
        <w:pStyle w:val="Paragrafoelenco"/>
        <w:jc w:val="both"/>
      </w:pPr>
      <w:r w:rsidRPr="00D44BE1">
        <w:t>Dopo una fase iniziale di assestamento, è previsto un inserimento a tempo indeterminato all'interno dell'organizzazione, con responsabilità crescenti in linea con la crescita dell'Azienda.</w:t>
      </w:r>
      <w:r>
        <w:t xml:space="preserve"> </w:t>
      </w:r>
      <w:r w:rsidRPr="00D44BE1">
        <w:t>Ulteriori informazioni sull'Azienda saranno fornite durante il colloquio conoscitivo.</w:t>
      </w:r>
    </w:p>
    <w:p w14:paraId="527B0443" w14:textId="7D645ED8" w:rsidR="00CC0D46" w:rsidRDefault="00B73A52" w:rsidP="0090070E">
      <w:pPr>
        <w:jc w:val="both"/>
      </w:pPr>
      <w:r>
        <w:t>Se interess</w:t>
      </w:r>
      <w:r w:rsidR="00CC0D46">
        <w:t>ati</w:t>
      </w:r>
      <w:r>
        <w:t xml:space="preserve"> a questa opportunità,</w:t>
      </w:r>
      <w:r w:rsidR="007C1765">
        <w:t xml:space="preserve"> </w:t>
      </w:r>
      <w:r w:rsidR="00827B2E">
        <w:t xml:space="preserve">vi </w:t>
      </w:r>
      <w:r>
        <w:t xml:space="preserve">invitiamo a inviare il CV e una breve lettera di presentazione all’indirizzo </w:t>
      </w:r>
      <w:hyperlink r:id="rId5" w:history="1">
        <w:r w:rsidR="00CC0D46" w:rsidRPr="00D94C55">
          <w:rPr>
            <w:rStyle w:val="Collegamentoipertestuale"/>
          </w:rPr>
          <w:t>info@ldbtax.it</w:t>
        </w:r>
      </w:hyperlink>
      <w:r w:rsidR="00CC0D46">
        <w:t xml:space="preserve"> indicando nell’oggetto “</w:t>
      </w:r>
      <w:r w:rsidR="003F3214" w:rsidRPr="003F3214">
        <w:t xml:space="preserve">Finance &amp; Control </w:t>
      </w:r>
      <w:r w:rsidR="00CC0D46">
        <w:t>202</w:t>
      </w:r>
      <w:r w:rsidR="003F3214">
        <w:t>6</w:t>
      </w:r>
      <w:r w:rsidR="00CC0D46">
        <w:t>”.</w:t>
      </w:r>
    </w:p>
    <w:p w14:paraId="33F50D88" w14:textId="3C5A53D8" w:rsidR="008904E5" w:rsidRDefault="008904E5"/>
    <w:sectPr w:rsidR="008904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A11FD"/>
    <w:multiLevelType w:val="hybridMultilevel"/>
    <w:tmpl w:val="AB8E0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77714"/>
    <w:multiLevelType w:val="hybridMultilevel"/>
    <w:tmpl w:val="08D67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A5C18"/>
    <w:multiLevelType w:val="hybridMultilevel"/>
    <w:tmpl w:val="C1542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B6CE9"/>
    <w:multiLevelType w:val="hybridMultilevel"/>
    <w:tmpl w:val="C7BE71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A3A55"/>
    <w:multiLevelType w:val="hybridMultilevel"/>
    <w:tmpl w:val="353E10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917674">
    <w:abstractNumId w:val="3"/>
  </w:num>
  <w:num w:numId="2" w16cid:durableId="194663227">
    <w:abstractNumId w:val="1"/>
  </w:num>
  <w:num w:numId="3" w16cid:durableId="511994390">
    <w:abstractNumId w:val="0"/>
  </w:num>
  <w:num w:numId="4" w16cid:durableId="101730157">
    <w:abstractNumId w:val="4"/>
  </w:num>
  <w:num w:numId="5" w16cid:durableId="974987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01"/>
    <w:rsid w:val="00013AD6"/>
    <w:rsid w:val="000217D8"/>
    <w:rsid w:val="00051766"/>
    <w:rsid w:val="0005359E"/>
    <w:rsid w:val="000E360A"/>
    <w:rsid w:val="00110F1D"/>
    <w:rsid w:val="00117069"/>
    <w:rsid w:val="00146164"/>
    <w:rsid w:val="00196AF2"/>
    <w:rsid w:val="001B4A23"/>
    <w:rsid w:val="001C3527"/>
    <w:rsid w:val="0033160A"/>
    <w:rsid w:val="00386765"/>
    <w:rsid w:val="00387EDA"/>
    <w:rsid w:val="003B42F7"/>
    <w:rsid w:val="003C2ED8"/>
    <w:rsid w:val="003E5AA6"/>
    <w:rsid w:val="003E663C"/>
    <w:rsid w:val="003F3214"/>
    <w:rsid w:val="0040787A"/>
    <w:rsid w:val="004104CC"/>
    <w:rsid w:val="00426922"/>
    <w:rsid w:val="00450BD7"/>
    <w:rsid w:val="004B40B6"/>
    <w:rsid w:val="0050308D"/>
    <w:rsid w:val="00532389"/>
    <w:rsid w:val="00546844"/>
    <w:rsid w:val="0055590D"/>
    <w:rsid w:val="0057731E"/>
    <w:rsid w:val="005A15F0"/>
    <w:rsid w:val="006329DE"/>
    <w:rsid w:val="006953E4"/>
    <w:rsid w:val="00710B2F"/>
    <w:rsid w:val="007349F7"/>
    <w:rsid w:val="007C021C"/>
    <w:rsid w:val="007C1765"/>
    <w:rsid w:val="00827B2E"/>
    <w:rsid w:val="00850B2C"/>
    <w:rsid w:val="008904E5"/>
    <w:rsid w:val="008F0B79"/>
    <w:rsid w:val="008F7049"/>
    <w:rsid w:val="0090070E"/>
    <w:rsid w:val="00997C21"/>
    <w:rsid w:val="009C5575"/>
    <w:rsid w:val="009C6C4C"/>
    <w:rsid w:val="009F34B1"/>
    <w:rsid w:val="00A6153B"/>
    <w:rsid w:val="00AF7401"/>
    <w:rsid w:val="00B73A52"/>
    <w:rsid w:val="00B85E45"/>
    <w:rsid w:val="00B9397D"/>
    <w:rsid w:val="00C24144"/>
    <w:rsid w:val="00C37D49"/>
    <w:rsid w:val="00C529D9"/>
    <w:rsid w:val="00CC0D46"/>
    <w:rsid w:val="00CF5F1D"/>
    <w:rsid w:val="00D14062"/>
    <w:rsid w:val="00D44BE1"/>
    <w:rsid w:val="00D83289"/>
    <w:rsid w:val="00DC255B"/>
    <w:rsid w:val="00DC6759"/>
    <w:rsid w:val="00E050AF"/>
    <w:rsid w:val="00E2440E"/>
    <w:rsid w:val="00E26AD6"/>
    <w:rsid w:val="00ED053E"/>
    <w:rsid w:val="00F97ECD"/>
    <w:rsid w:val="00FF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E84C"/>
  <w15:chartTrackingRefBased/>
  <w15:docId w15:val="{2FF6C99A-B065-4D3A-BDE5-54286B35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7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7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74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7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74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7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7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7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7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7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7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7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740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740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740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740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740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740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7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7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7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7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7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740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740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740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7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740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740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50BD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0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ldbtax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Baldussi</dc:creator>
  <cp:keywords/>
  <dc:description/>
  <cp:lastModifiedBy>Cecilia Baldussi</cp:lastModifiedBy>
  <cp:revision>63</cp:revision>
  <dcterms:created xsi:type="dcterms:W3CDTF">2025-10-27T09:21:00Z</dcterms:created>
  <dcterms:modified xsi:type="dcterms:W3CDTF">2025-12-15T09:57:00Z</dcterms:modified>
</cp:coreProperties>
</file>